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D9F" w:rsidRDefault="00804D9F"/>
    <w:p w:rsidR="00804D9F" w:rsidRPr="00151BBE" w:rsidRDefault="00804D9F" w:rsidP="00706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Учебно – методическое обеспечение дисциплины</w:t>
      </w:r>
    </w:p>
    <w:p w:rsidR="00804D9F" w:rsidRPr="00151BBE" w:rsidRDefault="00804D9F" w:rsidP="00706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«Садово-парковое искусство</w:t>
      </w:r>
      <w:r w:rsidRPr="00151BBE">
        <w:rPr>
          <w:rFonts w:ascii="Times New Roman" w:hAnsi="Times New Roman"/>
          <w:b/>
          <w:sz w:val="28"/>
          <w:szCs w:val="28"/>
        </w:rPr>
        <w:t>»</w:t>
      </w:r>
    </w:p>
    <w:p w:rsidR="00804D9F" w:rsidRPr="00151BBE" w:rsidRDefault="00804D9F" w:rsidP="00706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4D9F" w:rsidRPr="00151BBE" w:rsidRDefault="00804D9F" w:rsidP="00706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804D9F" w:rsidRPr="00151BBE" w:rsidRDefault="00804D9F" w:rsidP="00706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04D9F" w:rsidRPr="00151BBE" w:rsidRDefault="00804D9F" w:rsidP="00706F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804D9F" w:rsidRDefault="00804D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50"/>
        <w:gridCol w:w="3470"/>
        <w:gridCol w:w="1994"/>
        <w:gridCol w:w="2757"/>
      </w:tblGrid>
      <w:tr w:rsidR="00804D9F" w:rsidRPr="00706FE7" w:rsidTr="00706FE7">
        <w:tc>
          <w:tcPr>
            <w:tcW w:w="1350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3470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Наименование основной литературы</w:t>
            </w:r>
          </w:p>
        </w:tc>
        <w:tc>
          <w:tcPr>
            <w:tcW w:w="199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Кол-во экземпляров в библиотеке ДОНАГРА</w:t>
            </w:r>
          </w:p>
        </w:tc>
        <w:tc>
          <w:tcPr>
            <w:tcW w:w="275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Наличие электронной версии на учебно-методическом портале</w:t>
            </w:r>
          </w:p>
        </w:tc>
      </w:tr>
      <w:tr w:rsidR="00804D9F" w:rsidRPr="00706FE7" w:rsidTr="00706FE7">
        <w:tc>
          <w:tcPr>
            <w:tcW w:w="1350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О.1.</w:t>
            </w:r>
          </w:p>
        </w:tc>
        <w:tc>
          <w:tcPr>
            <w:tcW w:w="3470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Соколова,Т.А. Садово-парковое искусство.[Текст] : учеб. / Т. А. Соколова, И. Ю. Бочкова. - 7-е изд., стер. - Москва : Академия, 2016. - 432 с.</w:t>
            </w:r>
          </w:p>
        </w:tc>
        <w:tc>
          <w:tcPr>
            <w:tcW w:w="199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706FE7">
        <w:tc>
          <w:tcPr>
            <w:tcW w:w="1350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О.2.</w:t>
            </w:r>
          </w:p>
        </w:tc>
        <w:tc>
          <w:tcPr>
            <w:tcW w:w="3470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Бурганская, Т.М. Основы декоративного садоводства. В 2-х ч : учебное пособие [Электронный ресурс] / Т.М. Бурганская. - 2-е изд., испр. - Минск: Вышэйшая школа, 2015. - Ч. 1. Цветоводство. - 361 с. (ЭБС «Университетская библиотека онлайн»).</w:t>
            </w:r>
          </w:p>
        </w:tc>
        <w:tc>
          <w:tcPr>
            <w:tcW w:w="199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706FE7">
        <w:tc>
          <w:tcPr>
            <w:tcW w:w="1350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О.3.</w:t>
            </w:r>
          </w:p>
        </w:tc>
        <w:tc>
          <w:tcPr>
            <w:tcW w:w="3470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Соколова.Т.А. Декоративное растениеводство. Цветоводство: учеб. / Т.А. Соколова. – 7-е изд., стер. – Москва : Академия, 2018. – 432 с.</w:t>
            </w:r>
          </w:p>
        </w:tc>
        <w:tc>
          <w:tcPr>
            <w:tcW w:w="199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706FE7">
        <w:tc>
          <w:tcPr>
            <w:tcW w:w="1350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О.4.</w:t>
            </w:r>
          </w:p>
        </w:tc>
        <w:tc>
          <w:tcPr>
            <w:tcW w:w="3470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Агафонов.Н.В. Декоративное садоводство: учеб./Н.В. Агафонов, Е.В. Мамонов, И.В. Иванова. – Москва : Колосс, 2011.- 320 с.</w:t>
            </w:r>
          </w:p>
        </w:tc>
        <w:tc>
          <w:tcPr>
            <w:tcW w:w="199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706FE7">
        <w:tc>
          <w:tcPr>
            <w:tcW w:w="4820" w:type="dxa"/>
            <w:gridSpan w:val="2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rPr>
                <w:rStyle w:val="Emphasis"/>
                <w:bCs/>
                <w:i w:val="0"/>
                <w:iCs w:val="0"/>
                <w:sz w:val="24"/>
                <w:szCs w:val="24"/>
                <w:lang w:eastAsia="en-US"/>
              </w:rPr>
            </w:pPr>
            <w:r w:rsidRPr="00706FE7">
              <w:rPr>
                <w:rStyle w:val="Emphasis"/>
                <w:bCs/>
                <w:sz w:val="24"/>
                <w:szCs w:val="24"/>
              </w:rPr>
              <w:t>Всего наименований: 5 шт.</w:t>
            </w:r>
          </w:p>
        </w:tc>
        <w:tc>
          <w:tcPr>
            <w:tcW w:w="199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5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4 электронных ресурса</w:t>
            </w:r>
          </w:p>
        </w:tc>
      </w:tr>
    </w:tbl>
    <w:p w:rsidR="00804D9F" w:rsidRDefault="00804D9F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  <w:lang w:eastAsia="en-US"/>
        </w:rPr>
      </w:pPr>
    </w:p>
    <w:p w:rsidR="00804D9F" w:rsidRDefault="00804D9F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  <w:lang w:eastAsia="en-US"/>
        </w:rPr>
      </w:pPr>
    </w:p>
    <w:p w:rsidR="00804D9F" w:rsidRDefault="00804D9F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  <w:lang w:eastAsia="en-US"/>
        </w:rPr>
      </w:pPr>
    </w:p>
    <w:p w:rsidR="00804D9F" w:rsidRPr="00706FE7" w:rsidRDefault="00804D9F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  <w:lang w:eastAsia="en-US"/>
        </w:rPr>
      </w:pPr>
    </w:p>
    <w:p w:rsidR="00804D9F" w:rsidRPr="00706FE7" w:rsidRDefault="00804D9F" w:rsidP="00C7759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706FE7">
        <w:rPr>
          <w:rFonts w:ascii="Times New Roman" w:hAnsi="Times New Roman"/>
          <w:b/>
          <w:bCs/>
          <w:spacing w:val="-6"/>
          <w:sz w:val="28"/>
          <w:szCs w:val="28"/>
        </w:rPr>
        <w:t>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0"/>
        <w:gridCol w:w="3899"/>
        <w:gridCol w:w="1947"/>
        <w:gridCol w:w="2385"/>
      </w:tblGrid>
      <w:tr w:rsidR="00804D9F" w:rsidRPr="00706FE7" w:rsidTr="00C7759B">
        <w:tc>
          <w:tcPr>
            <w:tcW w:w="130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4445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Наименование дополнительной литературы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Кол-во экземпляров в библиотеке ДОНАГРА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Наличие электронной версии на учебно-методическом портале</w:t>
            </w:r>
          </w:p>
        </w:tc>
      </w:tr>
      <w:tr w:rsidR="00804D9F" w:rsidRPr="00706FE7" w:rsidTr="00C7759B">
        <w:tc>
          <w:tcPr>
            <w:tcW w:w="130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Д.1.</w:t>
            </w:r>
          </w:p>
        </w:tc>
        <w:tc>
          <w:tcPr>
            <w:tcW w:w="4445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 xml:space="preserve">Хессайон, Д.Г. Садово-парковое искусство/ Д.Г. Хессайон. – Москва: Кладезь-Букс, 2012. – 128 с. 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C7759B">
        <w:tc>
          <w:tcPr>
            <w:tcW w:w="130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Д,2.</w:t>
            </w:r>
          </w:p>
        </w:tc>
        <w:tc>
          <w:tcPr>
            <w:tcW w:w="4445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Хейссаон, Д.Г. Все о клумбовых растениях / Д.Г. Хессайон .- 2-е изд., испр. - Москва : Кладезь-Букс, 2011. - 144с.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C7759B">
        <w:tc>
          <w:tcPr>
            <w:tcW w:w="130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Д.3.</w:t>
            </w:r>
          </w:p>
        </w:tc>
        <w:tc>
          <w:tcPr>
            <w:tcW w:w="4445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 xml:space="preserve">Тамберг.Т.Р. Гладиолусы / Т.Г. Тамберг. – Санкт-Петербург .: Агропромиздат, 2013. – 192 с. 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C7759B">
        <w:tc>
          <w:tcPr>
            <w:tcW w:w="130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Д.4.</w:t>
            </w:r>
          </w:p>
        </w:tc>
        <w:tc>
          <w:tcPr>
            <w:tcW w:w="4445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Справочник цветовода / В.В. Вакуленко, Е.Н. Зайцева, Т.Н. Клевенская. - 3-е изд., стер. - Москва : Колос, 2011. - 444 с.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C7759B">
        <w:tc>
          <w:tcPr>
            <w:tcW w:w="1307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Д.5.</w:t>
            </w:r>
          </w:p>
        </w:tc>
        <w:tc>
          <w:tcPr>
            <w:tcW w:w="4445" w:type="dxa"/>
            <w:vAlign w:val="center"/>
          </w:tcPr>
          <w:p w:rsidR="00804D9F" w:rsidRPr="00706FE7" w:rsidRDefault="00804D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 xml:space="preserve">Защита растений от вредителей: учеб.пособие / под ред. Н.Н. Третьякова. – Санкт- Петербург: «Лань», 2014. – 528 с. 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804D9F" w:rsidRPr="00706FE7" w:rsidTr="00C7759B">
        <w:tc>
          <w:tcPr>
            <w:tcW w:w="5752" w:type="dxa"/>
            <w:gridSpan w:val="2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rPr>
                <w:rStyle w:val="Emphasis"/>
                <w:bCs/>
                <w:i w:val="0"/>
                <w:iCs w:val="0"/>
                <w:sz w:val="24"/>
                <w:szCs w:val="24"/>
                <w:lang w:eastAsia="en-US"/>
              </w:rPr>
            </w:pPr>
            <w:r w:rsidRPr="00706FE7">
              <w:rPr>
                <w:rStyle w:val="Emphasis"/>
                <w:bCs/>
                <w:sz w:val="24"/>
                <w:szCs w:val="24"/>
              </w:rPr>
              <w:t>Всего наименований: 5 шт.</w:t>
            </w:r>
          </w:p>
        </w:tc>
        <w:tc>
          <w:tcPr>
            <w:tcW w:w="2114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71" w:type="dxa"/>
            <w:vAlign w:val="center"/>
          </w:tcPr>
          <w:p w:rsidR="00804D9F" w:rsidRPr="00706FE7" w:rsidRDefault="00804D9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06FE7">
              <w:rPr>
                <w:rFonts w:ascii="Times New Roman" w:hAnsi="Times New Roman"/>
                <w:sz w:val="24"/>
                <w:szCs w:val="24"/>
              </w:rPr>
              <w:t>5электронных ресурсов.</w:t>
            </w:r>
          </w:p>
        </w:tc>
      </w:tr>
    </w:tbl>
    <w:p w:rsidR="00804D9F" w:rsidRDefault="00804D9F" w:rsidP="00C77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  <w:lang w:eastAsia="en-US"/>
        </w:rPr>
      </w:pPr>
    </w:p>
    <w:p w:rsidR="00804D9F" w:rsidRDefault="00804D9F"/>
    <w:sectPr w:rsidR="00804D9F" w:rsidSect="00E67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59B"/>
    <w:rsid w:val="0006075D"/>
    <w:rsid w:val="00151BBE"/>
    <w:rsid w:val="004E6C82"/>
    <w:rsid w:val="00706FE7"/>
    <w:rsid w:val="00804D9F"/>
    <w:rsid w:val="00C7759B"/>
    <w:rsid w:val="00DB06BC"/>
    <w:rsid w:val="00E67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2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C7759B"/>
    <w:rPr>
      <w:rFonts w:ascii="Times New Roman" w:hAnsi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93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269</Words>
  <Characters>1536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dcterms:created xsi:type="dcterms:W3CDTF">2022-07-22T08:18:00Z</dcterms:created>
  <dcterms:modified xsi:type="dcterms:W3CDTF">2022-08-04T08:14:00Z</dcterms:modified>
</cp:coreProperties>
</file>